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AD" w:rsidRDefault="00CF5DA1" w:rsidP="007A4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DA1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7A45AD" w:rsidRPr="007A45AD">
        <w:rPr>
          <w:rFonts w:ascii="Times New Roman" w:hAnsi="Times New Roman" w:cs="Times New Roman"/>
          <w:b/>
          <w:sz w:val="28"/>
          <w:szCs w:val="28"/>
        </w:rPr>
        <w:t xml:space="preserve">государственного налогового инспектора отдела налогообложения юридических лиц УФНС России по Ханты-Мансийскому автономному округу – Югре </w:t>
      </w:r>
      <w:proofErr w:type="spellStart"/>
      <w:r w:rsidR="007A45AD" w:rsidRPr="007A45AD">
        <w:rPr>
          <w:rFonts w:ascii="Times New Roman" w:hAnsi="Times New Roman" w:cs="Times New Roman"/>
          <w:b/>
          <w:sz w:val="28"/>
          <w:szCs w:val="28"/>
        </w:rPr>
        <w:t>Апаликова</w:t>
      </w:r>
      <w:proofErr w:type="spellEnd"/>
      <w:r w:rsidR="007A45AD" w:rsidRPr="007A45A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7A45AD">
        <w:rPr>
          <w:rFonts w:ascii="Times New Roman" w:hAnsi="Times New Roman" w:cs="Times New Roman"/>
          <w:b/>
          <w:sz w:val="28"/>
          <w:szCs w:val="28"/>
        </w:rPr>
        <w:t>.</w:t>
      </w:r>
      <w:r w:rsidR="007A45AD" w:rsidRPr="007A45AD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7A45AD">
        <w:rPr>
          <w:rFonts w:ascii="Times New Roman" w:hAnsi="Times New Roman" w:cs="Times New Roman"/>
          <w:b/>
          <w:sz w:val="28"/>
          <w:szCs w:val="28"/>
        </w:rPr>
        <w:t>.</w:t>
      </w:r>
      <w:r w:rsidR="007A45AD" w:rsidRPr="007A45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F2C" w:rsidRDefault="007A45AD" w:rsidP="007A4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AD">
        <w:rPr>
          <w:rFonts w:ascii="Times New Roman" w:hAnsi="Times New Roman" w:cs="Times New Roman"/>
          <w:b/>
          <w:sz w:val="28"/>
          <w:szCs w:val="28"/>
        </w:rPr>
        <w:t xml:space="preserve">по теме: «Действующие меры поддержки и основные изменения в налоговом законодательстве </w:t>
      </w:r>
      <w:r w:rsidR="00937559">
        <w:rPr>
          <w:rFonts w:ascii="Times New Roman" w:hAnsi="Times New Roman" w:cs="Times New Roman"/>
          <w:b/>
          <w:sz w:val="28"/>
          <w:szCs w:val="28"/>
        </w:rPr>
        <w:t>на</w:t>
      </w:r>
      <w:r w:rsidR="00937559" w:rsidRPr="00937559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937559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7A45AD">
        <w:rPr>
          <w:rFonts w:ascii="Times New Roman" w:hAnsi="Times New Roman" w:cs="Times New Roman"/>
          <w:b/>
          <w:sz w:val="28"/>
          <w:szCs w:val="28"/>
        </w:rPr>
        <w:t>в части специальных налоговых режимов».</w:t>
      </w:r>
    </w:p>
    <w:p w:rsidR="001D4612" w:rsidRDefault="001D4612" w:rsidP="00D61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612" w:rsidRDefault="001D4612" w:rsidP="00D61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90" w:rsidRPr="00896EC0" w:rsidRDefault="00730F90" w:rsidP="005A60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EC0">
        <w:rPr>
          <w:rFonts w:ascii="Times New Roman" w:hAnsi="Times New Roman" w:cs="Times New Roman"/>
          <w:sz w:val="28"/>
          <w:szCs w:val="28"/>
        </w:rPr>
        <w:t>Добрый день, уважаемые участники нашего мероприятия!</w:t>
      </w:r>
    </w:p>
    <w:p w:rsidR="005A6027" w:rsidRDefault="005A6027" w:rsidP="005A60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EC0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проекта «Малое и среднее предпринимательство и поддержка индивидуальной предпринимательской инициативы» </w:t>
      </w:r>
      <w:r w:rsidR="0093138F" w:rsidRPr="00896EC0">
        <w:rPr>
          <w:rFonts w:ascii="Times New Roman" w:hAnsi="Times New Roman" w:cs="Times New Roman"/>
          <w:sz w:val="28"/>
          <w:szCs w:val="28"/>
        </w:rPr>
        <w:t xml:space="preserve">предусмотрены различные меры поддержки, </w:t>
      </w:r>
      <w:r w:rsidR="008252AC" w:rsidRPr="00896EC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96EC0">
        <w:rPr>
          <w:rFonts w:ascii="Times New Roman" w:hAnsi="Times New Roman" w:cs="Times New Roman"/>
          <w:sz w:val="28"/>
          <w:szCs w:val="28"/>
        </w:rPr>
        <w:t>вн</w:t>
      </w:r>
      <w:r w:rsidR="0093138F" w:rsidRPr="00896EC0">
        <w:rPr>
          <w:rFonts w:ascii="Times New Roman" w:hAnsi="Times New Roman" w:cs="Times New Roman"/>
          <w:sz w:val="28"/>
          <w:szCs w:val="28"/>
        </w:rPr>
        <w:t>осятся</w:t>
      </w:r>
      <w:r w:rsidRPr="00896EC0">
        <w:rPr>
          <w:rFonts w:ascii="Times New Roman" w:hAnsi="Times New Roman" w:cs="Times New Roman"/>
          <w:sz w:val="28"/>
          <w:szCs w:val="28"/>
        </w:rPr>
        <w:t xml:space="preserve"> </w:t>
      </w:r>
      <w:r w:rsidR="0093138F" w:rsidRPr="00896EC0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896EC0">
        <w:rPr>
          <w:rFonts w:ascii="Times New Roman" w:hAnsi="Times New Roman" w:cs="Times New Roman"/>
          <w:sz w:val="28"/>
          <w:szCs w:val="28"/>
        </w:rPr>
        <w:t>изменения</w:t>
      </w:r>
      <w:r w:rsidR="008252AC" w:rsidRPr="00896EC0">
        <w:rPr>
          <w:rFonts w:ascii="Times New Roman" w:hAnsi="Times New Roman" w:cs="Times New Roman"/>
          <w:sz w:val="28"/>
          <w:szCs w:val="28"/>
        </w:rPr>
        <w:t xml:space="preserve"> в законодательство</w:t>
      </w:r>
      <w:r w:rsidR="0093138F" w:rsidRPr="00896EC0">
        <w:rPr>
          <w:rFonts w:ascii="Times New Roman" w:hAnsi="Times New Roman" w:cs="Times New Roman"/>
          <w:sz w:val="28"/>
          <w:szCs w:val="28"/>
        </w:rPr>
        <w:t>.</w:t>
      </w:r>
    </w:p>
    <w:p w:rsidR="00475164" w:rsidRDefault="008252AC" w:rsidP="00D61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меры поддержки</w:t>
      </w:r>
    </w:p>
    <w:p w:rsidR="000612C4" w:rsidRPr="00D61F2C" w:rsidRDefault="000612C4" w:rsidP="00D61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6C0" w:rsidRDefault="00B2303D" w:rsidP="00B23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03D">
        <w:rPr>
          <w:rFonts w:ascii="Times New Roman" w:hAnsi="Times New Roman" w:cs="Times New Roman"/>
          <w:sz w:val="28"/>
          <w:szCs w:val="28"/>
        </w:rPr>
        <w:t xml:space="preserve">Налоговым кодексом, а также принятым в соответствии с ним региональным законодательством предусмотрен перечень льгот и преференций в области налогообложения для налогоплательщиков </w:t>
      </w:r>
      <w:r w:rsidR="00A27A70">
        <w:rPr>
          <w:rFonts w:ascii="Times New Roman" w:hAnsi="Times New Roman" w:cs="Times New Roman"/>
          <w:sz w:val="28"/>
          <w:szCs w:val="28"/>
        </w:rPr>
        <w:t>специальных налоговых режимов</w:t>
      </w:r>
      <w:r w:rsidR="00CD1048">
        <w:rPr>
          <w:rFonts w:ascii="Times New Roman" w:hAnsi="Times New Roman" w:cs="Times New Roman"/>
          <w:sz w:val="28"/>
          <w:szCs w:val="28"/>
        </w:rPr>
        <w:t xml:space="preserve"> </w:t>
      </w:r>
      <w:r w:rsidR="00CD1048" w:rsidRPr="00896EC0">
        <w:rPr>
          <w:rFonts w:ascii="Times New Roman" w:hAnsi="Times New Roman" w:cs="Times New Roman"/>
          <w:sz w:val="28"/>
          <w:szCs w:val="28"/>
        </w:rPr>
        <w:t>(</w:t>
      </w:r>
      <w:r w:rsidR="008666C0" w:rsidRPr="00896EC0">
        <w:rPr>
          <w:rFonts w:ascii="Times New Roman" w:hAnsi="Times New Roman" w:cs="Times New Roman"/>
          <w:sz w:val="28"/>
          <w:szCs w:val="28"/>
        </w:rPr>
        <w:t>СЛАЙД</w:t>
      </w:r>
      <w:r w:rsidR="00CD1048" w:rsidRPr="00896EC0">
        <w:rPr>
          <w:rFonts w:ascii="Times New Roman" w:hAnsi="Times New Roman" w:cs="Times New Roman"/>
          <w:sz w:val="28"/>
          <w:szCs w:val="28"/>
        </w:rPr>
        <w:t>).</w:t>
      </w:r>
    </w:p>
    <w:p w:rsidR="00062EAC" w:rsidRPr="00B2303D" w:rsidRDefault="00473C03" w:rsidP="00062E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3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340A2" wp14:editId="475DAA36">
            <wp:extent cx="2820534" cy="199599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0530" cy="199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27" w:rsidRPr="005A6027" w:rsidRDefault="005537A1" w:rsidP="003A2F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Закону Ханты-Мансийского автономного округа </w:t>
      </w:r>
      <w:r w:rsidRPr="005537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27" w:rsidRPr="005A6027">
        <w:rPr>
          <w:rFonts w:ascii="Times New Roman" w:hAnsi="Times New Roman" w:cs="Times New Roman"/>
          <w:sz w:val="28"/>
          <w:szCs w:val="28"/>
        </w:rPr>
        <w:t>Югры от 30.12.2008 № 166-оз «О ставках налога, уплачиваемого в связи с применением упрощенной системы налого</w:t>
      </w:r>
      <w:r w:rsidR="004F5BED">
        <w:rPr>
          <w:rFonts w:ascii="Times New Roman" w:hAnsi="Times New Roman" w:cs="Times New Roman"/>
          <w:sz w:val="28"/>
          <w:szCs w:val="28"/>
        </w:rPr>
        <w:t>обложения» на период 2019 – 2024</w:t>
      </w:r>
      <w:r w:rsidR="005A6027" w:rsidRPr="005A6027">
        <w:rPr>
          <w:rFonts w:ascii="Times New Roman" w:hAnsi="Times New Roman" w:cs="Times New Roman"/>
          <w:sz w:val="28"/>
          <w:szCs w:val="28"/>
        </w:rPr>
        <w:t xml:space="preserve"> годов установлены льготные ставки </w:t>
      </w:r>
      <w:r w:rsidR="005A6027" w:rsidRPr="00314029">
        <w:rPr>
          <w:rFonts w:ascii="Times New Roman" w:hAnsi="Times New Roman" w:cs="Times New Roman"/>
          <w:sz w:val="28"/>
          <w:szCs w:val="28"/>
        </w:rPr>
        <w:t>налогообложения</w:t>
      </w:r>
      <w:r w:rsidR="004F5BED" w:rsidRPr="00314029">
        <w:t xml:space="preserve"> (</w:t>
      </w:r>
      <w:r w:rsidR="004F5BED" w:rsidRPr="00314029">
        <w:rPr>
          <w:rFonts w:ascii="Times New Roman" w:hAnsi="Times New Roman" w:cs="Times New Roman"/>
          <w:sz w:val="28"/>
          <w:szCs w:val="28"/>
        </w:rPr>
        <w:t>продлено действие 2024 год в ред. от 25.11.2021 № 87-оз, вступит в силу с 01.01.2022)</w:t>
      </w:r>
      <w:r w:rsidR="005A6027" w:rsidRPr="00314029">
        <w:rPr>
          <w:rFonts w:ascii="Times New Roman" w:hAnsi="Times New Roman" w:cs="Times New Roman"/>
          <w:sz w:val="28"/>
          <w:szCs w:val="28"/>
        </w:rPr>
        <w:t>:</w:t>
      </w:r>
    </w:p>
    <w:p w:rsidR="005A6027" w:rsidRPr="005A6027" w:rsidRDefault="005A6027" w:rsidP="005A60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027">
        <w:rPr>
          <w:rFonts w:ascii="Times New Roman" w:hAnsi="Times New Roman" w:cs="Times New Roman"/>
          <w:sz w:val="28"/>
          <w:szCs w:val="28"/>
        </w:rPr>
        <w:lastRenderedPageBreak/>
        <w:t>- для налогоплательщиков, применяющих упрощенную систему налогообложения с объектом налогообложения «доходы, уменьшенные на величину расходов» - в размере 5 процентов;</w:t>
      </w:r>
    </w:p>
    <w:p w:rsidR="00264142" w:rsidRDefault="005A6027" w:rsidP="00264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027">
        <w:rPr>
          <w:rFonts w:ascii="Times New Roman" w:hAnsi="Times New Roman" w:cs="Times New Roman"/>
          <w:sz w:val="28"/>
          <w:szCs w:val="28"/>
        </w:rPr>
        <w:t>- для налогоплательщиков, применяющих упрощенную систему налогообложения с объектом налогообложения «доходы», - в размере 5 процентов в отношении 2</w:t>
      </w:r>
      <w:r w:rsidR="00264142">
        <w:rPr>
          <w:rFonts w:ascii="Times New Roman" w:hAnsi="Times New Roman" w:cs="Times New Roman"/>
          <w:sz w:val="28"/>
          <w:szCs w:val="28"/>
        </w:rPr>
        <w:t>3</w:t>
      </w:r>
      <w:r w:rsidRPr="005A6027">
        <w:rPr>
          <w:rFonts w:ascii="Times New Roman" w:hAnsi="Times New Roman" w:cs="Times New Roman"/>
          <w:sz w:val="28"/>
          <w:szCs w:val="28"/>
        </w:rPr>
        <w:t xml:space="preserve"> вид</w:t>
      </w:r>
      <w:r w:rsidR="00062EAC">
        <w:rPr>
          <w:rFonts w:ascii="Times New Roman" w:hAnsi="Times New Roman" w:cs="Times New Roman"/>
          <w:sz w:val="28"/>
          <w:szCs w:val="28"/>
        </w:rPr>
        <w:t>ов</w:t>
      </w:r>
      <w:r w:rsidRPr="005A6027">
        <w:rPr>
          <w:rFonts w:ascii="Times New Roman" w:hAnsi="Times New Roman" w:cs="Times New Roman"/>
          <w:sz w:val="28"/>
          <w:szCs w:val="28"/>
        </w:rPr>
        <w:t xml:space="preserve"> деятельности, перечисленных в указанном законе.</w:t>
      </w:r>
      <w:r w:rsidR="004F5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AC" w:rsidRDefault="00A93EE8" w:rsidP="00062E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E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F080F" wp14:editId="51F77517">
            <wp:extent cx="3163151" cy="223845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3146" cy="223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142" w:rsidRDefault="00264142" w:rsidP="00264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A602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656C41" w:rsidRPr="00656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от 20.02.2015 № 14-оз </w:t>
      </w:r>
      <w:r w:rsidR="008666C0" w:rsidRPr="00896EC0">
        <w:rPr>
          <w:rFonts w:ascii="Times New Roman" w:hAnsi="Times New Roman" w:cs="Times New Roman"/>
          <w:sz w:val="28"/>
          <w:szCs w:val="28"/>
        </w:rPr>
        <w:t>(СЛАЙД)</w:t>
      </w:r>
      <w:r w:rsidR="00866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возможность применения нулевой процентной ставки для индивидуальных предпринимателей впервые зарегистрированных после вступления в силу данного Закона, </w:t>
      </w:r>
      <w:r w:rsidR="00F72759">
        <w:rPr>
          <w:rFonts w:ascii="Times New Roman" w:hAnsi="Times New Roman" w:cs="Times New Roman"/>
          <w:sz w:val="28"/>
          <w:szCs w:val="28"/>
        </w:rPr>
        <w:t>применяющи</w:t>
      </w:r>
      <w:r w:rsidR="00062EAC">
        <w:rPr>
          <w:rFonts w:ascii="Times New Roman" w:hAnsi="Times New Roman" w:cs="Times New Roman"/>
          <w:sz w:val="28"/>
          <w:szCs w:val="28"/>
        </w:rPr>
        <w:t>х</w:t>
      </w:r>
      <w:r w:rsidR="00F72759">
        <w:rPr>
          <w:rFonts w:ascii="Times New Roman" w:hAnsi="Times New Roman" w:cs="Times New Roman"/>
          <w:sz w:val="28"/>
          <w:szCs w:val="28"/>
        </w:rPr>
        <w:t xml:space="preserve"> УСН либо ПСН, 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F72759">
        <w:rPr>
          <w:rFonts w:ascii="Times New Roman" w:hAnsi="Times New Roman" w:cs="Times New Roman"/>
          <w:sz w:val="28"/>
          <w:szCs w:val="28"/>
        </w:rPr>
        <w:t>определенные виды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F72759">
        <w:rPr>
          <w:rFonts w:ascii="Times New Roman" w:hAnsi="Times New Roman" w:cs="Times New Roman"/>
          <w:sz w:val="28"/>
          <w:szCs w:val="28"/>
        </w:rPr>
        <w:t>:</w:t>
      </w:r>
    </w:p>
    <w:p w:rsidR="00F72759" w:rsidRPr="00314029" w:rsidRDefault="00C463B1" w:rsidP="00264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УСН </w:t>
      </w:r>
      <w:r w:rsidRPr="00314029">
        <w:rPr>
          <w:rFonts w:ascii="Times New Roman" w:hAnsi="Times New Roman" w:cs="Times New Roman"/>
          <w:sz w:val="28"/>
          <w:szCs w:val="28"/>
        </w:rPr>
        <w:t>– 29 видов</w:t>
      </w:r>
      <w:r w:rsidR="00F72759" w:rsidRPr="00314029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Pr="00314029">
        <w:rPr>
          <w:rFonts w:ascii="Times New Roman" w:hAnsi="Times New Roman" w:cs="Times New Roman"/>
          <w:sz w:val="28"/>
          <w:szCs w:val="28"/>
        </w:rPr>
        <w:t xml:space="preserve"> </w:t>
      </w:r>
      <w:r w:rsidR="00951EBF" w:rsidRPr="00314029">
        <w:rPr>
          <w:rFonts w:ascii="Times New Roman" w:hAnsi="Times New Roman" w:cs="Times New Roman"/>
          <w:sz w:val="28"/>
          <w:szCs w:val="28"/>
        </w:rPr>
        <w:t>(по пяти видам – с 01.01.2022), перечисленных в указанном законе</w:t>
      </w:r>
      <w:r w:rsidR="00F72759" w:rsidRPr="00314029">
        <w:rPr>
          <w:rFonts w:ascii="Times New Roman" w:hAnsi="Times New Roman" w:cs="Times New Roman"/>
          <w:sz w:val="28"/>
          <w:szCs w:val="28"/>
        </w:rPr>
        <w:t>;</w:t>
      </w:r>
    </w:p>
    <w:p w:rsidR="00F72759" w:rsidRDefault="00564002" w:rsidP="00264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029">
        <w:rPr>
          <w:rFonts w:ascii="Times New Roman" w:hAnsi="Times New Roman" w:cs="Times New Roman"/>
          <w:sz w:val="28"/>
          <w:szCs w:val="28"/>
        </w:rPr>
        <w:t>- для ПСН – 47</w:t>
      </w:r>
      <w:r w:rsidR="00F72759" w:rsidRPr="00314029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314029">
        <w:rPr>
          <w:rFonts w:ascii="Times New Roman" w:hAnsi="Times New Roman" w:cs="Times New Roman"/>
          <w:sz w:val="28"/>
          <w:szCs w:val="28"/>
        </w:rPr>
        <w:t>м</w:t>
      </w:r>
      <w:r w:rsidR="00F72759" w:rsidRPr="00314029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Pr="00314029">
        <w:rPr>
          <w:rFonts w:ascii="Times New Roman" w:hAnsi="Times New Roman" w:cs="Times New Roman"/>
          <w:sz w:val="28"/>
          <w:szCs w:val="28"/>
        </w:rPr>
        <w:t xml:space="preserve"> (по пятнадцати видам – с 01.01.2021), перечисленных в указанном законе</w:t>
      </w:r>
      <w:r w:rsidR="00F72759" w:rsidRPr="003140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6B7" w:rsidRDefault="00F72759" w:rsidP="000B0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</w:t>
      </w:r>
      <w:r w:rsidR="00984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внесенными в Налоговый кодекс</w:t>
      </w:r>
      <w:r w:rsidR="00A76614">
        <w:rPr>
          <w:rFonts w:ascii="Times New Roman" w:hAnsi="Times New Roman" w:cs="Times New Roman"/>
          <w:sz w:val="28"/>
          <w:szCs w:val="28"/>
        </w:rPr>
        <w:t xml:space="preserve"> и региональное законодательство применение «налоговых каникул» возможно до 01.01.2024.</w:t>
      </w:r>
    </w:p>
    <w:p w:rsidR="00062EAC" w:rsidRDefault="00062EAC" w:rsidP="000B0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условий применения пониженных ставок по видам деятельности – должны соблюдаться следующие условия</w:t>
      </w:r>
      <w:r w:rsidR="00592883">
        <w:rPr>
          <w:rFonts w:ascii="Times New Roman" w:hAnsi="Times New Roman" w:cs="Times New Roman"/>
          <w:sz w:val="28"/>
          <w:szCs w:val="28"/>
        </w:rPr>
        <w:t xml:space="preserve"> </w:t>
      </w:r>
      <w:r w:rsidR="00592883" w:rsidRPr="00896EC0">
        <w:rPr>
          <w:rFonts w:ascii="Times New Roman" w:hAnsi="Times New Roman" w:cs="Times New Roman"/>
          <w:sz w:val="28"/>
          <w:szCs w:val="28"/>
        </w:rPr>
        <w:t>(СЛАЙД)</w:t>
      </w:r>
      <w:r w:rsidRPr="00896EC0">
        <w:rPr>
          <w:rFonts w:ascii="Times New Roman" w:hAnsi="Times New Roman" w:cs="Times New Roman"/>
          <w:sz w:val="28"/>
          <w:szCs w:val="28"/>
        </w:rPr>
        <w:t>:</w:t>
      </w:r>
    </w:p>
    <w:p w:rsidR="008666C0" w:rsidRDefault="00A93EE8" w:rsidP="008666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E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2833E3" wp14:editId="7814C608">
            <wp:extent cx="3173488" cy="2245766"/>
            <wp:effectExtent l="0" t="0" r="825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3484" cy="224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AC" w:rsidRDefault="00062EAC" w:rsidP="000B0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55F">
        <w:rPr>
          <w:rFonts w:ascii="Times New Roman" w:hAnsi="Times New Roman" w:cs="Times New Roman"/>
          <w:sz w:val="28"/>
          <w:szCs w:val="28"/>
        </w:rPr>
        <w:t xml:space="preserve">льготный </w:t>
      </w:r>
      <w:r>
        <w:rPr>
          <w:rFonts w:ascii="Times New Roman" w:hAnsi="Times New Roman" w:cs="Times New Roman"/>
          <w:sz w:val="28"/>
          <w:szCs w:val="28"/>
        </w:rPr>
        <w:t>вид деятельности</w:t>
      </w:r>
      <w:r w:rsidR="005B155F">
        <w:rPr>
          <w:rFonts w:ascii="Times New Roman" w:hAnsi="Times New Roman" w:cs="Times New Roman"/>
          <w:sz w:val="28"/>
          <w:szCs w:val="28"/>
        </w:rPr>
        <w:t xml:space="preserve"> должен относиться к основному виду деятельности налогоплательщика;</w:t>
      </w:r>
    </w:p>
    <w:p w:rsidR="005B155F" w:rsidRDefault="005B155F" w:rsidP="000B0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льготных видов должны составлять не менее 70 процентов от всех доходов налогоплательщика.</w:t>
      </w:r>
    </w:p>
    <w:p w:rsidR="00592883" w:rsidRDefault="005B155F" w:rsidP="005928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отметим, что применение льгот носит заявительный характер – налогоплательщик самостоятельно указывает льготные ставки в налоговой декларации, а налоговые органы лишь контролируют обоснованность заявленных налогоплательщиком налоговых льгот.</w:t>
      </w:r>
      <w:r w:rsidR="00592883" w:rsidRPr="0059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883" w:rsidRDefault="00592883" w:rsidP="005928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 дополнительных льготах по СНР для налогоплательщиков наиболее пострадавших отраслей экономики.</w:t>
      </w:r>
      <w:r w:rsidRPr="00592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883" w:rsidRPr="00592883" w:rsidRDefault="00592883" w:rsidP="0059288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8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уровне </w:t>
      </w:r>
      <w:r w:rsidRPr="00314029">
        <w:rPr>
          <w:rFonts w:ascii="Times New Roman" w:hAnsi="Times New Roman" w:cs="Times New Roman"/>
          <w:sz w:val="28"/>
          <w:szCs w:val="28"/>
        </w:rPr>
        <w:t xml:space="preserve">на </w:t>
      </w:r>
      <w:r w:rsidR="009C11E3" w:rsidRPr="00314029">
        <w:rPr>
          <w:rFonts w:ascii="Times New Roman" w:hAnsi="Times New Roman" w:cs="Times New Roman"/>
          <w:sz w:val="28"/>
          <w:szCs w:val="28"/>
        </w:rPr>
        <w:t>2021- 2022</w:t>
      </w:r>
      <w:r w:rsidRPr="00314029">
        <w:rPr>
          <w:rFonts w:ascii="Times New Roman" w:hAnsi="Times New Roman" w:cs="Times New Roman"/>
          <w:sz w:val="28"/>
          <w:szCs w:val="28"/>
        </w:rPr>
        <w:t xml:space="preserve"> год предусмотрены льго</w:t>
      </w:r>
      <w:r w:rsidR="009C11E3" w:rsidRPr="00314029">
        <w:rPr>
          <w:rFonts w:ascii="Times New Roman" w:hAnsi="Times New Roman" w:cs="Times New Roman"/>
          <w:sz w:val="28"/>
          <w:szCs w:val="28"/>
        </w:rPr>
        <w:t>ты</w:t>
      </w:r>
      <w:r w:rsidR="009C11E3">
        <w:rPr>
          <w:rFonts w:ascii="Times New Roman" w:hAnsi="Times New Roman" w:cs="Times New Roman"/>
          <w:sz w:val="28"/>
          <w:szCs w:val="28"/>
        </w:rPr>
        <w:t xml:space="preserve"> для налогоплательщиков УСН </w:t>
      </w:r>
      <w:r w:rsidRPr="00430715">
        <w:rPr>
          <w:rFonts w:ascii="Times New Roman" w:hAnsi="Times New Roman" w:cs="Times New Roman"/>
          <w:sz w:val="28"/>
          <w:szCs w:val="28"/>
        </w:rPr>
        <w:t>(СЛАЙД)</w:t>
      </w:r>
    </w:p>
    <w:p w:rsidR="00592883" w:rsidRDefault="005B155F" w:rsidP="0059288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5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72ACD2" wp14:editId="085CD088">
            <wp:extent cx="2932981" cy="2075566"/>
            <wp:effectExtent l="0" t="0" r="127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7928" cy="207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883" w:rsidRDefault="00656C41" w:rsidP="005928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29">
        <w:rPr>
          <w:rFonts w:ascii="Times New Roman" w:hAnsi="Times New Roman" w:cs="Times New Roman"/>
          <w:sz w:val="28"/>
          <w:szCs w:val="28"/>
        </w:rPr>
        <w:t xml:space="preserve">Законом Ханты-Мансийского автономного округа – Югры </w:t>
      </w:r>
      <w:r w:rsidR="00DD72E3" w:rsidRPr="00314029">
        <w:rPr>
          <w:rFonts w:ascii="Times New Roman" w:hAnsi="Times New Roman" w:cs="Times New Roman"/>
          <w:sz w:val="28"/>
          <w:szCs w:val="28"/>
        </w:rPr>
        <w:t>от 30.12.2008 №</w:t>
      </w:r>
      <w:r w:rsidR="009C11E3" w:rsidRPr="00314029">
        <w:rPr>
          <w:rFonts w:ascii="Times New Roman" w:hAnsi="Times New Roman" w:cs="Times New Roman"/>
          <w:sz w:val="28"/>
          <w:szCs w:val="28"/>
        </w:rPr>
        <w:t xml:space="preserve"> 166-оз</w:t>
      </w:r>
      <w:r w:rsidR="00592883" w:rsidRPr="00314029">
        <w:rPr>
          <w:rFonts w:ascii="Times New Roman" w:hAnsi="Times New Roman" w:cs="Times New Roman"/>
          <w:sz w:val="28"/>
          <w:szCs w:val="28"/>
        </w:rPr>
        <w:t xml:space="preserve">, предусмотрено установление </w:t>
      </w:r>
      <w:r w:rsidR="009C11E3" w:rsidRPr="00314029">
        <w:rPr>
          <w:rFonts w:ascii="Times New Roman" w:hAnsi="Times New Roman" w:cs="Times New Roman"/>
          <w:sz w:val="28"/>
          <w:szCs w:val="28"/>
        </w:rPr>
        <w:t>на 2021-2022</w:t>
      </w:r>
      <w:r w:rsidR="00592883" w:rsidRPr="00314029">
        <w:rPr>
          <w:rFonts w:ascii="Times New Roman" w:hAnsi="Times New Roman" w:cs="Times New Roman"/>
          <w:sz w:val="28"/>
          <w:szCs w:val="28"/>
        </w:rPr>
        <w:t xml:space="preserve"> год</w:t>
      </w:r>
      <w:r w:rsidR="009C11E3" w:rsidRPr="00314029">
        <w:rPr>
          <w:rFonts w:ascii="Times New Roman" w:hAnsi="Times New Roman" w:cs="Times New Roman"/>
          <w:sz w:val="28"/>
          <w:szCs w:val="28"/>
        </w:rPr>
        <w:t>ы</w:t>
      </w:r>
      <w:r w:rsidR="00592883" w:rsidRPr="00314029">
        <w:rPr>
          <w:rFonts w:ascii="Times New Roman" w:hAnsi="Times New Roman" w:cs="Times New Roman"/>
          <w:sz w:val="28"/>
          <w:szCs w:val="28"/>
        </w:rPr>
        <w:t xml:space="preserve"> ставки</w:t>
      </w:r>
      <w:r w:rsidR="00592883">
        <w:rPr>
          <w:rFonts w:ascii="Times New Roman" w:hAnsi="Times New Roman" w:cs="Times New Roman"/>
          <w:sz w:val="28"/>
          <w:szCs w:val="28"/>
        </w:rPr>
        <w:t xml:space="preserve"> </w:t>
      </w:r>
      <w:r w:rsidR="00592883">
        <w:rPr>
          <w:rFonts w:ascii="Times New Roman" w:hAnsi="Times New Roman" w:cs="Times New Roman"/>
          <w:sz w:val="28"/>
          <w:szCs w:val="28"/>
        </w:rPr>
        <w:lastRenderedPageBreak/>
        <w:t xml:space="preserve">1 процент по УСН с объектом доходы в отношении ряда видов деятельности, отраженных на </w:t>
      </w:r>
      <w:r w:rsidR="00592883" w:rsidRPr="00430715">
        <w:rPr>
          <w:rFonts w:ascii="Times New Roman" w:hAnsi="Times New Roman" w:cs="Times New Roman"/>
          <w:sz w:val="28"/>
          <w:szCs w:val="28"/>
        </w:rPr>
        <w:t>слайде.</w:t>
      </w:r>
    </w:p>
    <w:p w:rsidR="00D31B21" w:rsidRDefault="00D31B21" w:rsidP="00D4596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44" w:rsidRDefault="009C11E3" w:rsidP="00005D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1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92C61F" wp14:editId="3F9E6198">
            <wp:extent cx="3500848" cy="2477427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0843" cy="247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02E" w:rsidRDefault="0080002E" w:rsidP="0080002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02E" w:rsidRDefault="0067453C" w:rsidP="008000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8000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отменен коэффициент-дефлятор</w:t>
      </w:r>
      <w:r w:rsidR="0080002E">
        <w:rPr>
          <w:rFonts w:ascii="Times New Roman" w:hAnsi="Times New Roman" w:cs="Times New Roman"/>
          <w:sz w:val="28"/>
          <w:szCs w:val="28"/>
        </w:rPr>
        <w:t xml:space="preserve"> для всех видов деятельности</w:t>
      </w:r>
      <w:r w:rsidR="009C11E3">
        <w:rPr>
          <w:rFonts w:ascii="Times New Roman" w:hAnsi="Times New Roman" w:cs="Times New Roman"/>
          <w:sz w:val="28"/>
          <w:szCs w:val="28"/>
        </w:rPr>
        <w:t>.</w:t>
      </w:r>
    </w:p>
    <w:p w:rsidR="00906635" w:rsidRPr="00906635" w:rsidRDefault="002F18B7" w:rsidP="00D4596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06635" w:rsidRPr="00906635">
        <w:rPr>
          <w:rFonts w:ascii="Times New Roman" w:hAnsi="Times New Roman" w:cs="Times New Roman"/>
          <w:b/>
          <w:sz w:val="28"/>
          <w:szCs w:val="28"/>
        </w:rPr>
        <w:t>зменения законодательства</w:t>
      </w:r>
    </w:p>
    <w:p w:rsidR="00565763" w:rsidRDefault="00231B2C" w:rsidP="005657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E7D14B" wp14:editId="36FA811C">
            <wp:extent cx="3547392" cy="251036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45065" cy="250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852" w:rsidRPr="00DD72E3" w:rsidRDefault="006F7852" w:rsidP="00DD7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E3" w:rsidRPr="00DD72E3" w:rsidRDefault="00DD72E3" w:rsidP="00DD72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2E3">
        <w:rPr>
          <w:rFonts w:ascii="Times New Roman" w:hAnsi="Times New Roman" w:cs="Times New Roman"/>
          <w:sz w:val="28"/>
          <w:szCs w:val="28"/>
        </w:rPr>
        <w:t>Внесены изменения в статью 2 Закона Ханты-Мансийского автономного округа – Югры от 09.11.2012 № 122-оз «О патентной системе налогообложения на территории Ханты-Мансийск</w:t>
      </w:r>
      <w:r w:rsidR="0023681A">
        <w:rPr>
          <w:rFonts w:ascii="Times New Roman" w:hAnsi="Times New Roman" w:cs="Times New Roman"/>
          <w:sz w:val="28"/>
          <w:szCs w:val="28"/>
        </w:rPr>
        <w:t xml:space="preserve">ого автономного округа - Югры» расширен </w:t>
      </w:r>
      <w:r w:rsidR="0023681A" w:rsidRPr="0023681A">
        <w:rPr>
          <w:rFonts w:ascii="Times New Roman" w:hAnsi="Times New Roman" w:cs="Times New Roman"/>
          <w:sz w:val="28"/>
          <w:szCs w:val="28"/>
        </w:rPr>
        <w:t>перечень видов деятельности, в отношении которых может применяться ПСН</w:t>
      </w:r>
      <w:r w:rsidR="00FC2BD3">
        <w:rPr>
          <w:rFonts w:ascii="Times New Roman" w:hAnsi="Times New Roman" w:cs="Times New Roman"/>
          <w:sz w:val="28"/>
          <w:szCs w:val="28"/>
        </w:rPr>
        <w:t xml:space="preserve"> (в ред. от 25.11.2021 № 87-оз)</w:t>
      </w:r>
      <w:r w:rsidR="0023681A">
        <w:rPr>
          <w:rFonts w:ascii="Times New Roman" w:hAnsi="Times New Roman" w:cs="Times New Roman"/>
          <w:sz w:val="28"/>
          <w:szCs w:val="28"/>
        </w:rPr>
        <w:t>:</w:t>
      </w:r>
    </w:p>
    <w:p w:rsidR="0023681A" w:rsidRPr="0023681A" w:rsidRDefault="0023681A" w:rsidP="002368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3681A">
        <w:rPr>
          <w:rFonts w:ascii="Times New Roman" w:hAnsi="Times New Roman" w:cs="Times New Roman"/>
          <w:sz w:val="28"/>
          <w:szCs w:val="28"/>
        </w:rPr>
        <w:t>деятельность полиграфическая и предоставление услуг в этой области (18.1);</w:t>
      </w:r>
    </w:p>
    <w:p w:rsidR="0023681A" w:rsidRPr="0023681A" w:rsidRDefault="0023681A" w:rsidP="002368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681A">
        <w:rPr>
          <w:rFonts w:ascii="Times New Roman" w:hAnsi="Times New Roman" w:cs="Times New Roman"/>
          <w:sz w:val="28"/>
          <w:szCs w:val="28"/>
        </w:rPr>
        <w:t>деятельность по предоставлению мест для временного проживания (55);</w:t>
      </w:r>
    </w:p>
    <w:p w:rsidR="0023681A" w:rsidRPr="0023681A" w:rsidRDefault="0023681A" w:rsidP="002368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681A">
        <w:rPr>
          <w:rFonts w:ascii="Times New Roman" w:hAnsi="Times New Roman" w:cs="Times New Roman"/>
          <w:sz w:val="28"/>
          <w:szCs w:val="28"/>
        </w:rPr>
        <w:t>деятельность рекламных агентств (73.11);</w:t>
      </w:r>
    </w:p>
    <w:p w:rsidR="0023681A" w:rsidRDefault="0023681A" w:rsidP="002368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81A">
        <w:rPr>
          <w:rFonts w:ascii="Times New Roman" w:hAnsi="Times New Roman" w:cs="Times New Roman"/>
          <w:sz w:val="28"/>
          <w:szCs w:val="28"/>
        </w:rPr>
        <w:t>прокат и аренда товаров для отдыха и спортивных товаров (77.21).</w:t>
      </w:r>
    </w:p>
    <w:p w:rsidR="004D1A55" w:rsidRDefault="004D1A55" w:rsidP="00E178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r w:rsidR="00E178DD"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r w:rsidR="00E178DD" w:rsidRPr="00E178DD">
        <w:rPr>
          <w:rFonts w:ascii="Times New Roman" w:hAnsi="Times New Roman" w:cs="Times New Roman"/>
          <w:sz w:val="28"/>
          <w:szCs w:val="28"/>
        </w:rPr>
        <w:t>Закон Ханты-Мансийского автономного округа – Югры от 09.12.2012 № 123-оз «Об установлении размеров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налогообложения»</w:t>
      </w:r>
      <w:r w:rsidR="00E178DD">
        <w:rPr>
          <w:rFonts w:ascii="Times New Roman" w:hAnsi="Times New Roman" w:cs="Times New Roman"/>
          <w:sz w:val="28"/>
          <w:szCs w:val="28"/>
        </w:rPr>
        <w:t xml:space="preserve"> (в ред. от 25.11.2021 № 87-оз)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размера </w:t>
      </w:r>
      <w:r w:rsidRPr="004D1A55">
        <w:rPr>
          <w:rFonts w:ascii="Times New Roman" w:hAnsi="Times New Roman" w:cs="Times New Roman"/>
          <w:sz w:val="28"/>
          <w:szCs w:val="28"/>
        </w:rPr>
        <w:t>потенциально возможного к получению индивидуальным предпринимателем годового дохода</w:t>
      </w:r>
      <w:r>
        <w:rPr>
          <w:rFonts w:ascii="Times New Roman" w:hAnsi="Times New Roman" w:cs="Times New Roman"/>
          <w:sz w:val="28"/>
          <w:szCs w:val="28"/>
        </w:rPr>
        <w:t xml:space="preserve"> по вновь введенным видам деятельности.</w:t>
      </w:r>
      <w:proofErr w:type="gramEnd"/>
    </w:p>
    <w:p w:rsidR="004D1A55" w:rsidRDefault="004D1A55" w:rsidP="00E178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также обратить внимание, что Законом автономного округа № 87-оз от 25.11.2021 изменен один из видов деятельности, в частности «</w:t>
      </w:r>
      <w:r w:rsidRPr="004D1A55">
        <w:rPr>
          <w:rFonts w:ascii="Times New Roman" w:hAnsi="Times New Roman" w:cs="Times New Roman"/>
          <w:sz w:val="28"/>
          <w:szCs w:val="28"/>
        </w:rPr>
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1A55" w:rsidRDefault="004D1A55" w:rsidP="00E178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01.01.2022 из указанного вида деятельности выведена розничная торговля через автоматы и одновременно добавлен новый вид деятельности «</w:t>
      </w:r>
      <w:r w:rsidR="00231B2C">
        <w:rPr>
          <w:rFonts w:ascii="Times New Roman" w:hAnsi="Times New Roman" w:cs="Times New Roman"/>
          <w:sz w:val="28"/>
          <w:szCs w:val="28"/>
        </w:rPr>
        <w:t>д</w:t>
      </w:r>
      <w:r w:rsidR="00231B2C" w:rsidRPr="004D1A55">
        <w:rPr>
          <w:rFonts w:ascii="Times New Roman" w:hAnsi="Times New Roman" w:cs="Times New Roman"/>
          <w:sz w:val="28"/>
          <w:szCs w:val="28"/>
        </w:rPr>
        <w:t>еятельность по осуществлению торговли через автоматы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1A55" w:rsidRDefault="004D1A55" w:rsidP="00E178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01.01.2022 в целях применения ПСН на территории автономного округа необходимо получать отдельный патент.</w:t>
      </w:r>
    </w:p>
    <w:p w:rsidR="004D1A55" w:rsidRDefault="00314029" w:rsidP="003140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CC5653C" wp14:editId="2BC96AF7">
            <wp:extent cx="3774643" cy="21232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75170" cy="212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59" w:rsidRPr="00BE0659" w:rsidRDefault="00231B2C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E0659">
        <w:rPr>
          <w:rFonts w:ascii="Times New Roman" w:hAnsi="Times New Roman" w:cs="Times New Roman"/>
          <w:b/>
          <w:sz w:val="28"/>
          <w:szCs w:val="28"/>
        </w:rPr>
        <w:t xml:space="preserve">втоматизированная система налогообложения </w:t>
      </w:r>
      <w:r w:rsidR="00BE0659" w:rsidRPr="00BE0659">
        <w:rPr>
          <w:rFonts w:ascii="Times New Roman" w:hAnsi="Times New Roman" w:cs="Times New Roman"/>
          <w:b/>
          <w:sz w:val="28"/>
          <w:szCs w:val="28"/>
        </w:rPr>
        <w:t>– это спец</w:t>
      </w:r>
      <w:r w:rsidR="00BE0659">
        <w:rPr>
          <w:rFonts w:ascii="Times New Roman" w:hAnsi="Times New Roman" w:cs="Times New Roman"/>
          <w:b/>
          <w:sz w:val="28"/>
          <w:szCs w:val="28"/>
        </w:rPr>
        <w:t xml:space="preserve">иальный </w:t>
      </w:r>
      <w:r w:rsidR="00BE0659" w:rsidRPr="00BE0659">
        <w:rPr>
          <w:rFonts w:ascii="Times New Roman" w:hAnsi="Times New Roman" w:cs="Times New Roman"/>
          <w:b/>
          <w:sz w:val="28"/>
          <w:szCs w:val="28"/>
        </w:rPr>
        <w:t>режим, который раньше планировалось назвать «УСН-онлайн»».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t>Осенью 2021 года Правительство РФ разработало проект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59">
        <w:rPr>
          <w:rFonts w:ascii="Times New Roman" w:hAnsi="Times New Roman" w:cs="Times New Roman"/>
          <w:sz w:val="28"/>
          <w:szCs w:val="28"/>
        </w:rPr>
        <w:t>20281-8 с и</w:t>
      </w:r>
      <w:r>
        <w:rPr>
          <w:rFonts w:ascii="Times New Roman" w:hAnsi="Times New Roman" w:cs="Times New Roman"/>
          <w:sz w:val="28"/>
          <w:szCs w:val="28"/>
        </w:rPr>
        <w:t>зменениями в Налоговый кодекс Российской Федерации</w:t>
      </w:r>
      <w:r w:rsidRPr="00BE0659">
        <w:rPr>
          <w:rFonts w:ascii="Times New Roman" w:hAnsi="Times New Roman" w:cs="Times New Roman"/>
          <w:sz w:val="28"/>
          <w:szCs w:val="28"/>
        </w:rPr>
        <w:t xml:space="preserve"> (причиной его появления стал п. 13 Указа Президента России В.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BE0659">
        <w:rPr>
          <w:rFonts w:ascii="Times New Roman" w:hAnsi="Times New Roman" w:cs="Times New Roman"/>
          <w:sz w:val="28"/>
          <w:szCs w:val="28"/>
        </w:rPr>
        <w:t>Путина от 07.05.2018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59"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E0659">
        <w:rPr>
          <w:rFonts w:ascii="Times New Roman" w:hAnsi="Times New Roman" w:cs="Times New Roman"/>
          <w:sz w:val="28"/>
          <w:szCs w:val="28"/>
        </w:rPr>
        <w:t xml:space="preserve"> на период до 2024 года» которым Правительству было поручено, </w:t>
      </w:r>
      <w:proofErr w:type="gramStart"/>
      <w:r w:rsidRPr="00BE065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BE0659">
        <w:rPr>
          <w:rFonts w:ascii="Times New Roman" w:hAnsi="Times New Roman" w:cs="Times New Roman"/>
          <w:sz w:val="28"/>
          <w:szCs w:val="28"/>
        </w:rPr>
        <w:t xml:space="preserve"> в 2024 году, улучшить условия ведения предпринимательской деятельности в части упрощения налоговой отчетности для предпринимателей, применяющих ККТ). 18 ноября 2021 года этот законопроект был внесен в Госдуму как Федеральный закон «О проведении эксперимента по установлению специального налогового режима «Автоматизированная упрощенная система налогообложения». Решением заседания совета Госдумы (Протокол №10 от 22.11.2021) указанный законопрое</w:t>
      </w:r>
      <w:proofErr w:type="gramStart"/>
      <w:r w:rsidRPr="00BE0659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BE0659">
        <w:rPr>
          <w:rFonts w:ascii="Times New Roman" w:hAnsi="Times New Roman" w:cs="Times New Roman"/>
          <w:sz w:val="28"/>
          <w:szCs w:val="28"/>
        </w:rPr>
        <w:t xml:space="preserve">ючен в программу работы Госдумы на декабрь 2021 года. 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0659">
        <w:rPr>
          <w:rFonts w:ascii="Times New Roman" w:hAnsi="Times New Roman" w:cs="Times New Roman"/>
          <w:b/>
          <w:sz w:val="28"/>
          <w:szCs w:val="28"/>
        </w:rPr>
        <w:t xml:space="preserve">Что предусматривает АСН. 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t>Эксперимент проводится в Москве, Татарстане, Московской и Калужской областях с 01.07.2022 по 31.12.2027.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t>1.</w:t>
      </w:r>
      <w:r w:rsidRPr="00BE0659">
        <w:rPr>
          <w:rFonts w:ascii="Times New Roman" w:hAnsi="Times New Roman" w:cs="Times New Roman"/>
          <w:sz w:val="28"/>
          <w:szCs w:val="28"/>
        </w:rPr>
        <w:tab/>
        <w:t xml:space="preserve">Прежде всего, плательщик АСН обязан будет уполномочить обслуживающий банк на передачу в налоговый орган сведений об операциях по счетам и уведомить об этом налоговый орган через личный кабинет налогоплательщика или через банк. Перечень банков-участников информационного обмена утвердит ФНС. 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E0659">
        <w:rPr>
          <w:rFonts w:ascii="Times New Roman" w:hAnsi="Times New Roman" w:cs="Times New Roman"/>
          <w:sz w:val="28"/>
          <w:szCs w:val="28"/>
        </w:rPr>
        <w:tab/>
        <w:t xml:space="preserve">Установлена среднесписочная численность работников для применения АСН — </w:t>
      </w:r>
      <w:r w:rsidRPr="00BE0659">
        <w:rPr>
          <w:rFonts w:ascii="Times New Roman" w:hAnsi="Times New Roman" w:cs="Times New Roman"/>
          <w:b/>
          <w:sz w:val="28"/>
          <w:szCs w:val="28"/>
        </w:rPr>
        <w:t>не больше 5 человек</w:t>
      </w:r>
      <w:r w:rsidRPr="00BE0659">
        <w:rPr>
          <w:rFonts w:ascii="Times New Roman" w:hAnsi="Times New Roman" w:cs="Times New Roman"/>
          <w:sz w:val="28"/>
          <w:szCs w:val="28"/>
        </w:rPr>
        <w:t xml:space="preserve">, доходы — </w:t>
      </w:r>
      <w:r w:rsidRPr="00BE0659">
        <w:rPr>
          <w:rFonts w:ascii="Times New Roman" w:hAnsi="Times New Roman" w:cs="Times New Roman"/>
          <w:b/>
          <w:sz w:val="28"/>
          <w:szCs w:val="28"/>
        </w:rPr>
        <w:t>не больше 60 млн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E0659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BE0659">
        <w:rPr>
          <w:rFonts w:ascii="Times New Roman" w:hAnsi="Times New Roman" w:cs="Times New Roman"/>
          <w:sz w:val="28"/>
          <w:szCs w:val="28"/>
        </w:rPr>
        <w:t xml:space="preserve"> в год. С такими условиями, вы должны понимать, что на режим могут перейти не только плательщики УСН, но и п</w:t>
      </w:r>
      <w:r>
        <w:rPr>
          <w:rFonts w:ascii="Times New Roman" w:hAnsi="Times New Roman" w:cs="Times New Roman"/>
          <w:sz w:val="28"/>
          <w:szCs w:val="28"/>
        </w:rPr>
        <w:t>латель</w:t>
      </w:r>
      <w:r w:rsidRPr="00BE0659">
        <w:rPr>
          <w:rFonts w:ascii="Times New Roman" w:hAnsi="Times New Roman" w:cs="Times New Roman"/>
          <w:sz w:val="28"/>
          <w:szCs w:val="28"/>
        </w:rPr>
        <w:t>щики и налогоплательщики, применяющие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</w:t>
      </w:r>
      <w:proofErr w:type="gramEnd"/>
      <w:r w:rsidRPr="00BE0659">
        <w:rPr>
          <w:rFonts w:ascii="Times New Roman" w:hAnsi="Times New Roman" w:cs="Times New Roman"/>
          <w:sz w:val="28"/>
          <w:szCs w:val="28"/>
        </w:rPr>
        <w:t>, ведущие небольшой бизнес (но для них предусмотрен свой порядок перехода).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t>3.</w:t>
      </w:r>
      <w:r w:rsidRPr="00BE06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0659">
        <w:rPr>
          <w:rFonts w:ascii="Times New Roman" w:hAnsi="Times New Roman" w:cs="Times New Roman"/>
          <w:sz w:val="28"/>
          <w:szCs w:val="28"/>
        </w:rPr>
        <w:t xml:space="preserve">Объект налогообложения — доходы со ставкой 8% или разница между доходами и расходами, как в классической УСН со ставкой 20%. Минимальный налог во втором случае предусмотрен в размере 3%. Налоговый период – календарный месяц. </w:t>
      </w:r>
      <w:proofErr w:type="gramEnd"/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t>4.</w:t>
      </w:r>
      <w:r w:rsidRPr="00BE0659">
        <w:rPr>
          <w:rFonts w:ascii="Times New Roman" w:hAnsi="Times New Roman" w:cs="Times New Roman"/>
          <w:sz w:val="28"/>
          <w:szCs w:val="28"/>
        </w:rPr>
        <w:tab/>
        <w:t>Доходы и расходы признаются на дату поступления / списания денег на счёт / со счёта в банке, а при использовании ККТ — на дату формирования фискального документа.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t>5.</w:t>
      </w:r>
      <w:r w:rsidRPr="00BE0659">
        <w:rPr>
          <w:rFonts w:ascii="Times New Roman" w:hAnsi="Times New Roman" w:cs="Times New Roman"/>
          <w:sz w:val="28"/>
          <w:szCs w:val="28"/>
        </w:rPr>
        <w:tab/>
        <w:t>Налоговый орган будет исчислять налог по данным, которые до 5 числа следующего месяца передал обслуживающий банк по безналичным поступлениям и выплатам, а налогоплательщик — по расчётам с использованием ККТ (также автоматом через оператора данных). До 15 числа следующего месяца сумма налога к уплате будет выгружаться в личный кабинет плательщика, до 25 числа её нужно будет оплатить.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t>6.</w:t>
      </w:r>
      <w:r w:rsidRPr="00BE0659">
        <w:rPr>
          <w:rFonts w:ascii="Times New Roman" w:hAnsi="Times New Roman" w:cs="Times New Roman"/>
          <w:sz w:val="28"/>
          <w:szCs w:val="28"/>
        </w:rPr>
        <w:tab/>
        <w:t xml:space="preserve">Переход на АСН будет осуществляться по уведомлению через личный кабинет налогоплательщика или обслуживающий банк. Сроки такие же, как и на УСН (для вновь созданных налогоплательщиков — </w:t>
      </w:r>
      <w:r w:rsidRPr="00BE0659">
        <w:rPr>
          <w:rFonts w:ascii="Times New Roman" w:hAnsi="Times New Roman" w:cs="Times New Roman"/>
          <w:b/>
          <w:sz w:val="28"/>
          <w:szCs w:val="28"/>
        </w:rPr>
        <w:t xml:space="preserve">в течение 30 дней </w:t>
      </w:r>
      <w:proofErr w:type="gramStart"/>
      <w:r w:rsidRPr="00BE065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E0659">
        <w:rPr>
          <w:rFonts w:ascii="Times New Roman" w:hAnsi="Times New Roman" w:cs="Times New Roman"/>
          <w:sz w:val="28"/>
          <w:szCs w:val="28"/>
        </w:rPr>
        <w:t xml:space="preserve">, либо уведомление </w:t>
      </w:r>
      <w:r w:rsidRPr="00BE0659">
        <w:rPr>
          <w:rFonts w:ascii="Times New Roman" w:hAnsi="Times New Roman" w:cs="Times New Roman"/>
          <w:b/>
          <w:sz w:val="28"/>
          <w:szCs w:val="28"/>
        </w:rPr>
        <w:t>до 31 декабря года</w:t>
      </w:r>
      <w:r w:rsidRPr="00BE0659">
        <w:rPr>
          <w:rFonts w:ascii="Times New Roman" w:hAnsi="Times New Roman" w:cs="Times New Roman"/>
          <w:sz w:val="28"/>
          <w:szCs w:val="28"/>
        </w:rPr>
        <w:t>).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t>7.</w:t>
      </w:r>
      <w:r w:rsidRPr="00BE0659">
        <w:rPr>
          <w:rFonts w:ascii="Times New Roman" w:hAnsi="Times New Roman" w:cs="Times New Roman"/>
          <w:sz w:val="28"/>
          <w:szCs w:val="28"/>
        </w:rPr>
        <w:tab/>
        <w:t>В отличие от классической УСН, расходы принимаются к учёту не по закрытому перечню, а при соответствии критериям п. 1 ст. 252 НК РФ — то есть обоснованные и документально подтверждённые затраты (через личный кабинет будут подгружаться скан образы расходных документов). Но есть длинный список не принимаемых расходов, и расход обязательно должен быть оплачен со счёта в банке или с применением ККТ.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BE0659">
        <w:rPr>
          <w:rFonts w:ascii="Times New Roman" w:hAnsi="Times New Roman" w:cs="Times New Roman"/>
          <w:sz w:val="28"/>
          <w:szCs w:val="28"/>
        </w:rPr>
        <w:tab/>
        <w:t>Плательщик АСН будет освобожден от предоставления социальных и имущественных вычетов, а сумму НДФЛ работников будет исчислять и уплачивать обслуживающий банк. При этом как налоговый агент он обязан сообщить банку суммы налогооблагаемых доходов и стандартных налоговых вычетов по каждому работнику.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t>9.</w:t>
      </w:r>
      <w:r w:rsidRPr="00BE0659">
        <w:rPr>
          <w:rFonts w:ascii="Times New Roman" w:hAnsi="Times New Roman" w:cs="Times New Roman"/>
          <w:sz w:val="28"/>
          <w:szCs w:val="28"/>
        </w:rPr>
        <w:tab/>
        <w:t>Плательщик АСН освобожден от страховых взносов на обязательное пенсионное, социальное и медицинское страхование. Налоговый орган должен будет сам уведомить о применении АСН налогоплательщиком ПФР и ФСС.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59">
        <w:rPr>
          <w:rFonts w:ascii="Times New Roman" w:hAnsi="Times New Roman" w:cs="Times New Roman"/>
          <w:sz w:val="28"/>
          <w:szCs w:val="28"/>
        </w:rPr>
        <w:t>10.</w:t>
      </w:r>
      <w:r w:rsidRPr="00BE0659">
        <w:rPr>
          <w:rFonts w:ascii="Times New Roman" w:hAnsi="Times New Roman" w:cs="Times New Roman"/>
          <w:sz w:val="28"/>
          <w:szCs w:val="28"/>
        </w:rPr>
        <w:tab/>
        <w:t>Не вправе применять АСН 31 категория организаций и ИП (к традиционным ограничениям для УСН добавлены небанковские кредитные организации, НКО, крестьянские и фермерские хозяйства, работодатели с иностранными работниками и ещё несколько категорий).</w:t>
      </w:r>
    </w:p>
    <w:p w:rsid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659">
        <w:rPr>
          <w:rFonts w:ascii="Times New Roman" w:hAnsi="Times New Roman" w:cs="Times New Roman"/>
          <w:b/>
          <w:sz w:val="28"/>
          <w:szCs w:val="28"/>
        </w:rPr>
        <w:t>В случае распространения</w:t>
      </w:r>
      <w:r w:rsidR="00314029">
        <w:rPr>
          <w:rFonts w:ascii="Times New Roman" w:hAnsi="Times New Roman" w:cs="Times New Roman"/>
          <w:b/>
          <w:sz w:val="28"/>
          <w:szCs w:val="28"/>
        </w:rPr>
        <w:t xml:space="preserve"> (в перспективе)</w:t>
      </w:r>
      <w:r w:rsidRPr="00BE0659">
        <w:rPr>
          <w:rFonts w:ascii="Times New Roman" w:hAnsi="Times New Roman" w:cs="Times New Roman"/>
          <w:b/>
          <w:sz w:val="28"/>
          <w:szCs w:val="28"/>
        </w:rPr>
        <w:t xml:space="preserve"> на территории Югры </w:t>
      </w:r>
      <w:r w:rsidR="00314029">
        <w:rPr>
          <w:rFonts w:ascii="Times New Roman" w:hAnsi="Times New Roman" w:cs="Times New Roman"/>
          <w:b/>
          <w:sz w:val="28"/>
          <w:szCs w:val="28"/>
        </w:rPr>
        <w:t xml:space="preserve">по предварительной оценке </w:t>
      </w:r>
      <w:r w:rsidRPr="00BE0659">
        <w:rPr>
          <w:rFonts w:ascii="Times New Roman" w:hAnsi="Times New Roman" w:cs="Times New Roman"/>
          <w:b/>
          <w:sz w:val="28"/>
          <w:szCs w:val="28"/>
        </w:rPr>
        <w:t>этот режим затронет примерно 54,4 тыс. налогоплательщиков и это отличная перспектива!</w:t>
      </w:r>
    </w:p>
    <w:p w:rsidR="00BE0659" w:rsidRPr="00BE0659" w:rsidRDefault="00BE0659" w:rsidP="00BE06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F90" w:rsidRDefault="00730F90" w:rsidP="00A52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856BF" w:rsidRDefault="00F856BF" w:rsidP="00A52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C6B" w:rsidRPr="00DF7B02" w:rsidRDefault="00757C6B" w:rsidP="00A52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7C6B" w:rsidRPr="00DF7B02" w:rsidSect="001D4612">
      <w:headerReference w:type="default" r:id="rId16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F3" w:rsidRDefault="001D7DF3" w:rsidP="001D4612">
      <w:pPr>
        <w:spacing w:after="0" w:line="240" w:lineRule="auto"/>
      </w:pPr>
      <w:r>
        <w:separator/>
      </w:r>
    </w:p>
  </w:endnote>
  <w:endnote w:type="continuationSeparator" w:id="0">
    <w:p w:rsidR="001D7DF3" w:rsidRDefault="001D7DF3" w:rsidP="001D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F3" w:rsidRDefault="001D7DF3" w:rsidP="001D4612">
      <w:pPr>
        <w:spacing w:after="0" w:line="240" w:lineRule="auto"/>
      </w:pPr>
      <w:r>
        <w:separator/>
      </w:r>
    </w:p>
  </w:footnote>
  <w:footnote w:type="continuationSeparator" w:id="0">
    <w:p w:rsidR="001D7DF3" w:rsidRDefault="001D7DF3" w:rsidP="001D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908478"/>
      <w:docPartObj>
        <w:docPartGallery w:val="Page Numbers (Top of Page)"/>
        <w:docPartUnique/>
      </w:docPartObj>
    </w:sdtPr>
    <w:sdtEndPr/>
    <w:sdtContent>
      <w:p w:rsidR="001D4612" w:rsidRDefault="001D46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0B2">
          <w:rPr>
            <w:noProof/>
          </w:rPr>
          <w:t>7</w:t>
        </w:r>
        <w:r>
          <w:fldChar w:fldCharType="end"/>
        </w:r>
      </w:p>
    </w:sdtContent>
  </w:sdt>
  <w:p w:rsidR="001D4612" w:rsidRDefault="001D46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2838213C"/>
    <w:multiLevelType w:val="hybridMultilevel"/>
    <w:tmpl w:val="9394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9F"/>
    <w:rsid w:val="00005D44"/>
    <w:rsid w:val="0001532F"/>
    <w:rsid w:val="0003776A"/>
    <w:rsid w:val="00041915"/>
    <w:rsid w:val="000612C4"/>
    <w:rsid w:val="00062EAC"/>
    <w:rsid w:val="000766F7"/>
    <w:rsid w:val="00084D8A"/>
    <w:rsid w:val="00090096"/>
    <w:rsid w:val="00095D46"/>
    <w:rsid w:val="00097DF4"/>
    <w:rsid w:val="000A5CC4"/>
    <w:rsid w:val="000B0A0B"/>
    <w:rsid w:val="000B5416"/>
    <w:rsid w:val="000B6387"/>
    <w:rsid w:val="000C0ADA"/>
    <w:rsid w:val="000C79EF"/>
    <w:rsid w:val="000F1CD9"/>
    <w:rsid w:val="00124282"/>
    <w:rsid w:val="0012688B"/>
    <w:rsid w:val="00136633"/>
    <w:rsid w:val="00150A4D"/>
    <w:rsid w:val="00157C97"/>
    <w:rsid w:val="00174315"/>
    <w:rsid w:val="001B3852"/>
    <w:rsid w:val="001B6E47"/>
    <w:rsid w:val="001C29C7"/>
    <w:rsid w:val="001C71E2"/>
    <w:rsid w:val="001D4612"/>
    <w:rsid w:val="001D7DF3"/>
    <w:rsid w:val="0020587B"/>
    <w:rsid w:val="002211AB"/>
    <w:rsid w:val="00223D31"/>
    <w:rsid w:val="002254A6"/>
    <w:rsid w:val="002269B6"/>
    <w:rsid w:val="00231B2C"/>
    <w:rsid w:val="00232158"/>
    <w:rsid w:val="0023554D"/>
    <w:rsid w:val="0023681A"/>
    <w:rsid w:val="00264142"/>
    <w:rsid w:val="002A05A0"/>
    <w:rsid w:val="002A47EB"/>
    <w:rsid w:val="002C056D"/>
    <w:rsid w:val="002D0CF7"/>
    <w:rsid w:val="002E00B2"/>
    <w:rsid w:val="002F18B7"/>
    <w:rsid w:val="003075A3"/>
    <w:rsid w:val="00314029"/>
    <w:rsid w:val="00314648"/>
    <w:rsid w:val="00316DC8"/>
    <w:rsid w:val="003213A6"/>
    <w:rsid w:val="00323C03"/>
    <w:rsid w:val="00326290"/>
    <w:rsid w:val="00387C84"/>
    <w:rsid w:val="00394F80"/>
    <w:rsid w:val="003973B9"/>
    <w:rsid w:val="003A2352"/>
    <w:rsid w:val="003A2F04"/>
    <w:rsid w:val="003A5045"/>
    <w:rsid w:val="003A6E9A"/>
    <w:rsid w:val="003B1279"/>
    <w:rsid w:val="003C42B3"/>
    <w:rsid w:val="003C4DA0"/>
    <w:rsid w:val="003F09A8"/>
    <w:rsid w:val="003F1820"/>
    <w:rsid w:val="00414F8B"/>
    <w:rsid w:val="00430715"/>
    <w:rsid w:val="00434668"/>
    <w:rsid w:val="00436DC8"/>
    <w:rsid w:val="0046699C"/>
    <w:rsid w:val="00473417"/>
    <w:rsid w:val="00473C03"/>
    <w:rsid w:val="00475164"/>
    <w:rsid w:val="004760E0"/>
    <w:rsid w:val="00481B93"/>
    <w:rsid w:val="004A3796"/>
    <w:rsid w:val="004A4CCA"/>
    <w:rsid w:val="004B12EF"/>
    <w:rsid w:val="004B3CCA"/>
    <w:rsid w:val="004B553D"/>
    <w:rsid w:val="004C0614"/>
    <w:rsid w:val="004C11C8"/>
    <w:rsid w:val="004C4034"/>
    <w:rsid w:val="004C5B54"/>
    <w:rsid w:val="004C7048"/>
    <w:rsid w:val="004D1A55"/>
    <w:rsid w:val="004E1057"/>
    <w:rsid w:val="004F3F0E"/>
    <w:rsid w:val="004F5BED"/>
    <w:rsid w:val="005206B7"/>
    <w:rsid w:val="00521842"/>
    <w:rsid w:val="00523B2E"/>
    <w:rsid w:val="005537A1"/>
    <w:rsid w:val="00563E98"/>
    <w:rsid w:val="00564002"/>
    <w:rsid w:val="00565763"/>
    <w:rsid w:val="0057689F"/>
    <w:rsid w:val="005830EB"/>
    <w:rsid w:val="005851C5"/>
    <w:rsid w:val="00585E59"/>
    <w:rsid w:val="00592883"/>
    <w:rsid w:val="0059340C"/>
    <w:rsid w:val="00597281"/>
    <w:rsid w:val="005A4E6F"/>
    <w:rsid w:val="005A6027"/>
    <w:rsid w:val="005B155F"/>
    <w:rsid w:val="005C04E3"/>
    <w:rsid w:val="005C7C4E"/>
    <w:rsid w:val="005D61C2"/>
    <w:rsid w:val="005F034B"/>
    <w:rsid w:val="005F7535"/>
    <w:rsid w:val="00602D91"/>
    <w:rsid w:val="006355A9"/>
    <w:rsid w:val="00656C41"/>
    <w:rsid w:val="00662191"/>
    <w:rsid w:val="0067453C"/>
    <w:rsid w:val="00677758"/>
    <w:rsid w:val="00677F34"/>
    <w:rsid w:val="006C0BE8"/>
    <w:rsid w:val="006C587A"/>
    <w:rsid w:val="006D46D8"/>
    <w:rsid w:val="006E2D6C"/>
    <w:rsid w:val="006E7F77"/>
    <w:rsid w:val="006F09F6"/>
    <w:rsid w:val="006F3773"/>
    <w:rsid w:val="006F7852"/>
    <w:rsid w:val="007043A8"/>
    <w:rsid w:val="00715907"/>
    <w:rsid w:val="00720104"/>
    <w:rsid w:val="00720679"/>
    <w:rsid w:val="00730F90"/>
    <w:rsid w:val="00737C9A"/>
    <w:rsid w:val="00757C6B"/>
    <w:rsid w:val="00761E53"/>
    <w:rsid w:val="00762EDA"/>
    <w:rsid w:val="00763087"/>
    <w:rsid w:val="00764366"/>
    <w:rsid w:val="0076660A"/>
    <w:rsid w:val="0077156A"/>
    <w:rsid w:val="00772A1C"/>
    <w:rsid w:val="0079750E"/>
    <w:rsid w:val="007A37E9"/>
    <w:rsid w:val="007A45AD"/>
    <w:rsid w:val="007A6A26"/>
    <w:rsid w:val="007F7EA9"/>
    <w:rsid w:val="0080002E"/>
    <w:rsid w:val="00811216"/>
    <w:rsid w:val="008179DC"/>
    <w:rsid w:val="008252AC"/>
    <w:rsid w:val="00844D6C"/>
    <w:rsid w:val="00850ECE"/>
    <w:rsid w:val="008540D2"/>
    <w:rsid w:val="00857BF2"/>
    <w:rsid w:val="00861030"/>
    <w:rsid w:val="008665B5"/>
    <w:rsid w:val="008666C0"/>
    <w:rsid w:val="00876293"/>
    <w:rsid w:val="00896D8E"/>
    <w:rsid w:val="00896EC0"/>
    <w:rsid w:val="008A2C8F"/>
    <w:rsid w:val="008D2B92"/>
    <w:rsid w:val="008E6368"/>
    <w:rsid w:val="008F36D4"/>
    <w:rsid w:val="008F6BA8"/>
    <w:rsid w:val="00906635"/>
    <w:rsid w:val="009071C0"/>
    <w:rsid w:val="00917841"/>
    <w:rsid w:val="0093138F"/>
    <w:rsid w:val="00937559"/>
    <w:rsid w:val="00944C1C"/>
    <w:rsid w:val="00951EBF"/>
    <w:rsid w:val="00956139"/>
    <w:rsid w:val="00957BAA"/>
    <w:rsid w:val="0096064E"/>
    <w:rsid w:val="00972476"/>
    <w:rsid w:val="009733BB"/>
    <w:rsid w:val="00975610"/>
    <w:rsid w:val="0097768A"/>
    <w:rsid w:val="009846B3"/>
    <w:rsid w:val="009850BC"/>
    <w:rsid w:val="00986EA1"/>
    <w:rsid w:val="00992C0F"/>
    <w:rsid w:val="009A1024"/>
    <w:rsid w:val="009B2885"/>
    <w:rsid w:val="009B4135"/>
    <w:rsid w:val="009C11E3"/>
    <w:rsid w:val="009C39FB"/>
    <w:rsid w:val="009E26D9"/>
    <w:rsid w:val="009E43E8"/>
    <w:rsid w:val="009F5EFE"/>
    <w:rsid w:val="00A225F3"/>
    <w:rsid w:val="00A27A70"/>
    <w:rsid w:val="00A35A72"/>
    <w:rsid w:val="00A4628D"/>
    <w:rsid w:val="00A525F3"/>
    <w:rsid w:val="00A525FB"/>
    <w:rsid w:val="00A70E3A"/>
    <w:rsid w:val="00A75F84"/>
    <w:rsid w:val="00A76614"/>
    <w:rsid w:val="00A77699"/>
    <w:rsid w:val="00A803F3"/>
    <w:rsid w:val="00A80813"/>
    <w:rsid w:val="00A80906"/>
    <w:rsid w:val="00A87B7E"/>
    <w:rsid w:val="00A93EE8"/>
    <w:rsid w:val="00A94586"/>
    <w:rsid w:val="00AA2C62"/>
    <w:rsid w:val="00AA40B2"/>
    <w:rsid w:val="00AC14A9"/>
    <w:rsid w:val="00AC522D"/>
    <w:rsid w:val="00AD329B"/>
    <w:rsid w:val="00AF0ACD"/>
    <w:rsid w:val="00B11828"/>
    <w:rsid w:val="00B1530C"/>
    <w:rsid w:val="00B20232"/>
    <w:rsid w:val="00B2303D"/>
    <w:rsid w:val="00B31D83"/>
    <w:rsid w:val="00B35257"/>
    <w:rsid w:val="00B35A34"/>
    <w:rsid w:val="00B50E66"/>
    <w:rsid w:val="00B52896"/>
    <w:rsid w:val="00B56D61"/>
    <w:rsid w:val="00B56EC4"/>
    <w:rsid w:val="00B76E0E"/>
    <w:rsid w:val="00B771B5"/>
    <w:rsid w:val="00B80981"/>
    <w:rsid w:val="00B97D2D"/>
    <w:rsid w:val="00BB6254"/>
    <w:rsid w:val="00BC010F"/>
    <w:rsid w:val="00BC3C7B"/>
    <w:rsid w:val="00BC552D"/>
    <w:rsid w:val="00BD72BE"/>
    <w:rsid w:val="00BE0659"/>
    <w:rsid w:val="00C05491"/>
    <w:rsid w:val="00C15589"/>
    <w:rsid w:val="00C251D6"/>
    <w:rsid w:val="00C319DA"/>
    <w:rsid w:val="00C334AF"/>
    <w:rsid w:val="00C463B1"/>
    <w:rsid w:val="00C92F81"/>
    <w:rsid w:val="00C9527B"/>
    <w:rsid w:val="00CA68F2"/>
    <w:rsid w:val="00CA7881"/>
    <w:rsid w:val="00CC17CF"/>
    <w:rsid w:val="00CD1048"/>
    <w:rsid w:val="00CD350C"/>
    <w:rsid w:val="00CD4093"/>
    <w:rsid w:val="00CE74DA"/>
    <w:rsid w:val="00CF59DD"/>
    <w:rsid w:val="00CF5DA1"/>
    <w:rsid w:val="00D031CA"/>
    <w:rsid w:val="00D11E25"/>
    <w:rsid w:val="00D31B21"/>
    <w:rsid w:val="00D35D54"/>
    <w:rsid w:val="00D45967"/>
    <w:rsid w:val="00D548B1"/>
    <w:rsid w:val="00D57266"/>
    <w:rsid w:val="00D61F2C"/>
    <w:rsid w:val="00D6454F"/>
    <w:rsid w:val="00D6495F"/>
    <w:rsid w:val="00D7463F"/>
    <w:rsid w:val="00D86142"/>
    <w:rsid w:val="00D93232"/>
    <w:rsid w:val="00D97FA5"/>
    <w:rsid w:val="00DA3448"/>
    <w:rsid w:val="00DA607C"/>
    <w:rsid w:val="00DB5C40"/>
    <w:rsid w:val="00DC1BEC"/>
    <w:rsid w:val="00DC5C09"/>
    <w:rsid w:val="00DD72E3"/>
    <w:rsid w:val="00DF50B1"/>
    <w:rsid w:val="00DF661B"/>
    <w:rsid w:val="00DF7B02"/>
    <w:rsid w:val="00E00C01"/>
    <w:rsid w:val="00E02DB7"/>
    <w:rsid w:val="00E105A6"/>
    <w:rsid w:val="00E110E4"/>
    <w:rsid w:val="00E178DD"/>
    <w:rsid w:val="00E2224B"/>
    <w:rsid w:val="00E36856"/>
    <w:rsid w:val="00E43924"/>
    <w:rsid w:val="00E440F9"/>
    <w:rsid w:val="00E5467A"/>
    <w:rsid w:val="00E56189"/>
    <w:rsid w:val="00E579F4"/>
    <w:rsid w:val="00E672C4"/>
    <w:rsid w:val="00E80834"/>
    <w:rsid w:val="00E859B3"/>
    <w:rsid w:val="00E86A55"/>
    <w:rsid w:val="00E873B0"/>
    <w:rsid w:val="00EA7049"/>
    <w:rsid w:val="00ED7C03"/>
    <w:rsid w:val="00EE5487"/>
    <w:rsid w:val="00EE7C5A"/>
    <w:rsid w:val="00F0244D"/>
    <w:rsid w:val="00F313EC"/>
    <w:rsid w:val="00F52B92"/>
    <w:rsid w:val="00F5669F"/>
    <w:rsid w:val="00F6030A"/>
    <w:rsid w:val="00F61AEE"/>
    <w:rsid w:val="00F66D8F"/>
    <w:rsid w:val="00F700DC"/>
    <w:rsid w:val="00F719FB"/>
    <w:rsid w:val="00F72759"/>
    <w:rsid w:val="00F856BF"/>
    <w:rsid w:val="00F94DFE"/>
    <w:rsid w:val="00F96953"/>
    <w:rsid w:val="00FA2434"/>
    <w:rsid w:val="00FA7807"/>
    <w:rsid w:val="00FB51E6"/>
    <w:rsid w:val="00FC2BD3"/>
    <w:rsid w:val="00FC759F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2D"/>
    <w:pPr>
      <w:ind w:left="720"/>
      <w:contextualSpacing/>
    </w:pPr>
  </w:style>
  <w:style w:type="table" w:styleId="a4">
    <w:name w:val="Table Grid"/>
    <w:basedOn w:val="a1"/>
    <w:uiPriority w:val="59"/>
    <w:rsid w:val="00E8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4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4612"/>
  </w:style>
  <w:style w:type="paragraph" w:styleId="a9">
    <w:name w:val="footer"/>
    <w:basedOn w:val="a"/>
    <w:link w:val="aa"/>
    <w:uiPriority w:val="99"/>
    <w:unhideWhenUsed/>
    <w:rsid w:val="001D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4612"/>
  </w:style>
  <w:style w:type="character" w:styleId="ab">
    <w:name w:val="Hyperlink"/>
    <w:basedOn w:val="a0"/>
    <w:uiPriority w:val="99"/>
    <w:semiHidden/>
    <w:unhideWhenUsed/>
    <w:rsid w:val="004669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D2D"/>
    <w:pPr>
      <w:ind w:left="720"/>
      <w:contextualSpacing/>
    </w:pPr>
  </w:style>
  <w:style w:type="table" w:styleId="a4">
    <w:name w:val="Table Grid"/>
    <w:basedOn w:val="a1"/>
    <w:uiPriority w:val="59"/>
    <w:rsid w:val="00E8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4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4612"/>
  </w:style>
  <w:style w:type="paragraph" w:styleId="a9">
    <w:name w:val="footer"/>
    <w:basedOn w:val="a"/>
    <w:link w:val="aa"/>
    <w:uiPriority w:val="99"/>
    <w:unhideWhenUsed/>
    <w:rsid w:val="001D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4612"/>
  </w:style>
  <w:style w:type="character" w:styleId="ab">
    <w:name w:val="Hyperlink"/>
    <w:basedOn w:val="a0"/>
    <w:uiPriority w:val="99"/>
    <w:semiHidden/>
    <w:unhideWhenUsed/>
    <w:rsid w:val="00466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576B-B0DB-4D19-8B4B-EEEE2345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Апаликов Алексей Николаевич</dc:creator>
  <cp:lastModifiedBy>Василенко Олеся Александровна</cp:lastModifiedBy>
  <cp:revision>14</cp:revision>
  <cp:lastPrinted>2020-12-11T08:47:00Z</cp:lastPrinted>
  <dcterms:created xsi:type="dcterms:W3CDTF">2021-12-06T11:07:00Z</dcterms:created>
  <dcterms:modified xsi:type="dcterms:W3CDTF">2021-12-06T13:37:00Z</dcterms:modified>
</cp:coreProperties>
</file>